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81</w:t>
      </w:r>
      <w:r>
        <w:rPr>
          <w:rFonts w:ascii="Times New Roman" w:eastAsia="Times New Roman" w:hAnsi="Times New Roman" w:cs="Times New Roman"/>
          <w:sz w:val="27"/>
          <w:szCs w:val="27"/>
        </w:rPr>
        <w:t>3073265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586240813073265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0412365400665006242520154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